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Small business year-end checklist</w:t>
      </w:r>
    </w:p>
    <w:p>
      <w:r>
        <w:rPr>
          <w:color w:val="5B6472"/>
        </w:rPr>
        <w:t xml:space="preserve">The first two groups are yours: gather these papers and send them to your bookkeeper by mid-January. The last group shows what your bookkeeper or CPA does with them.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You gather: accounts and loans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statement for every business bank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Include accounts closed during the year.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statement for every card used for the business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statement for each business loan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Principal owed and interest paid.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for a mortgage on business property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Sole proprietors only; a corporation or partnership uses the lender’s year-end statement.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Mortgage statement for the last payment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You gather: purchases, people and the rest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equipment, vehicles and computers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one went into use.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Vendor invoices for large or unusual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from every contractor or landlord paid by check, cash or transfer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contractors paid by card or payment app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They get Form 1099-K from the payment company.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Vehicle mileage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deduct business miles.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office size and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claim the home office.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count on the last day of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sell products.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insurance and retirement plan payments by the business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Your bookkeeper or CPA does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every account through December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Review unpaid invoices and bills with you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 assets and depreciation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W-2s with the payroll provider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Due February 1, 2027 for the 2026 year.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Prepare and file Forms 1099-NEC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$2,000 or more paid in 2026, corporations generally excluded. Due February 1, 2027.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Prepare the tax return from the year-end package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Store the year’s records securely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At least 3 years; employment tax records at least 4.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Small business year-end checklist  |  dokutrak.com/checklists/year-end-close/small-business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year-end checklist</dc:title>
  <dc:creator>DokuTrak</dc:creator>
  <dc:description>A small business year-end checklist in two columns: the papers the owner gathers and the work the bookkeeper or CPA does, with the January filing dates.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