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1099 year-end checklist</w:t>
      </w:r>
    </w:p>
    <w:p>
      <w:r>
        <w:rPr>
          <w:color w:val="5B6472"/>
        </w:rPr>
        <w:t xml:space="preserve">Start the first two groups in early December. The last group runs in January, ahead of the due dates for Form 1099-NEC and Form 1099-MISC.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Build the payee list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Run the vendor payments report for January to December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By payee, with the payment method of each payment.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Remove payments made by card or through a payment app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Reported on Form 1099-K by the processor.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Remove payments to corporations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attorneys and medical or health care providers.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Remove merchandise, freight, storage and phone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Collect invoices for any payee whose service is unclear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Collect and check payee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on file for every remaining payee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Name, number, entity type, signature and date.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Request missing W-9 forms from the vendors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Keep a record of each request.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name and number pairs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IRS TIN Matching, or a format check first.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Flag payees with no valid number for backup withholding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 workers paid like staff for classification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Contracts and work arrangements, from the client.</w:t>
            </w:r>
          </w:p>
        </w:tc>
      </w:tr>
    </w:tbl>
    <w:p>
      <w:pPr>
        <w:pStyle w:val="Heading1"/>
      </w:pPr>
      <w:r>
        <w:t xml:space="preserve">Prepare the forms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for services and attorneys’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1a, at the 2026 threshold.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for rents, royalties, medical payments and attorney gross proceeds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amount in its own box.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the new cash tips boxes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1b on Form 1099-NEC, Box 13a on Form 1099-MISC.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 whether the client’s state wants its own copy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Furnish, file and keep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Furnish Form 1099-NEC to recipients and file it with the IRS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date; for 2026 payments, February 1, 2027.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Furnish Form 1099-MISC to recipients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File Form 1099-MISC with the IRS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Paper or electronic deadline, whichever applies.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E-file when the total reaches the e-file threshold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IRIS, or the client’s filing software.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Save the payee list, W-9 forms and filed copies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year-end records.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1099 year-end checklist  |  dokutrak.com/checklists/year-end-close/1099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1099 year-end checklist</dc:title>
  <dc:creator>DokuTrak</dc:creator>
  <dc:description>A 1099 checklist for the year-end close: which vendors get a form, the 2026 thresholds, collecting Form W-9, TIN checks and the 2027 filing dates.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