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Self-employed tax organizer (Schedule C)</w:t>
      </w:r>
    </w:p>
    <w:p>
      <w:r>
        <w:rPr>
          <w:color w:val="5B6472"/>
          <w:sz w:val="24"/>
          <w:szCs w:val="24"/>
        </w:rPr>
        <w:t xml:space="preserve">Schedule C, Form 1040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Fill in one organizer for each business. Answer every question with yes or no, or write in the figure.</w:t>
      </w:r>
    </w:p>
    <w:p>
      <w:r>
        <w:t xml:space="preserve">For each yes, send the documents listed under it. If a number comes from your books, attach the report it came from.</w:t>
      </w:r>
    </w:p>
    <w:p>
      <w:r>
        <w:t xml:space="preserve">Leave a question blank only if you do not know the answer, and say so in the notes.</w:t>
      </w:r>
    </w:p>
    <w:p>
      <w:pPr>
        <w:pStyle w:val="Heading1"/>
      </w:pPr>
      <w:r>
        <w:t xml:space="preserve">The business</w:t>
      </w:r>
    </w:p>
    <w:p>
      <w:r>
        <w:rPr>
          <w:i/>
          <w:iCs/>
          <w:color w:val="5B6472"/>
          <w:sz w:val="18"/>
          <w:szCs w:val="18"/>
        </w:rPr>
        <w:t xml:space="preserve">Based on: Schedule C, lines A to J (Instructions for Schedule C)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name and principal business or profession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address, if different from your home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identification number (EIN), if the business has one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Accounting method: cash, accrual or other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start or buy this business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Start date</w:t>
            </w:r>
          </w:p>
          <w:p>
            <w:r>
              <w:rPr>
                <w:sz w:val="18"/>
                <w:szCs w:val="18"/>
              </w:rPr>
              <w:t xml:space="preserve">Purchase agreement, if you bought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materially participate in the business, under the IRS tests?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anyone in a way that requires you to file Forms 1099?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of the Forms 1099-NEC and 1099-MISC you filed</w:t>
            </w:r>
          </w:p>
          <w:p>
            <w:r>
              <w:rPr>
                <w:sz w:val="18"/>
                <w:szCs w:val="18"/>
              </w:rPr>
              <w:t xml:space="preserve">Form W-9 for each payee</w:t>
            </w:r>
          </w:p>
        </w:tc>
      </w:tr>
    </w:tbl>
    <w:p>
      <w:pPr>
        <w:pStyle w:val="Heading1"/>
      </w:pPr>
      <w:r>
        <w:t xml:space="preserve">Income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I; Forms 1099-NEC, 1099-MISC and 1099-K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gross receipts or sales, from your books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Profit and loss report or sales summary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any Forms 1099-NEC?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1099-NEC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1099-K from a payment app, marketplace or card processor?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1099-K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1099-MISC for business income?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1099-MISC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Refunds and price cuts given to customers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customers tip you, through a card, an app or in cash?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Tip totals for the year, and the Forms 1099 that include them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Other business income, such as interest on receivables or bad debts recovered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Inventory and cost of goods sold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sell products or keep an inventory?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Inventory count at year end</w:t>
            </w:r>
          </w:p>
          <w:p>
            <w:r>
              <w:rPr>
                <w:sz w:val="18"/>
                <w:szCs w:val="18"/>
              </w:rPr>
              <w:t xml:space="preserve">Purchase invoices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at the start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Purchases during the year, minus items taken for personal use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Cost of labor and materials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at the end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How you value inventory: cost, lower of cost or market, or other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Car or truck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IV; Publication 463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use a car or truck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for the year</w:t>
            </w:r>
          </w:p>
          <w:p>
            <w:r>
              <w:rPr>
                <w:sz w:val="18"/>
                <w:szCs w:val="18"/>
              </w:rPr>
              <w:t xml:space="preserve">Date the vehicle was first used for business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January 1 to June 30, 2026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July 1 to December 31, 2026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miles and commuting miles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Method: standard mileage rate or actual expenses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parking fees and tolls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claim actual expenses for this vehicle?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Gas, repair and insurance receipts</w:t>
            </w:r>
          </w:p>
          <w:p>
            <w:r>
              <w:rPr>
                <w:sz w:val="18"/>
                <w:szCs w:val="18"/>
              </w:rPr>
              <w:t xml:space="preserve">Lease or loan statements</w:t>
            </w:r>
          </w:p>
        </w:tc>
      </w:tr>
    </w:tbl>
    <w:p>
      <w:pPr>
        <w:pStyle w:val="Heading1"/>
        <w:pageBreakBefore/>
      </w:pPr>
      <w:r>
        <w:t xml:space="preserve">Business use of your home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Schedule C, line 30; Form 8829; Publication 587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use part of your home regularly and only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Measurements of the office area and of the whole home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Square feet of the office area and of the whole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Method: simplified or regular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using the regular method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 or mortgage interest statements</w:t>
            </w:r>
          </w:p>
          <w:p>
            <w:r>
              <w:rPr>
                <w:sz w:val="18"/>
                <w:szCs w:val="18"/>
              </w:rPr>
              <w:t xml:space="preserve">Utility and insurance bills for the home</w:t>
            </w:r>
          </w:p>
        </w:tc>
      </w:tr>
    </w:tbl>
    <w:p>
      <w:pPr>
        <w:pStyle w:val="Heading1"/>
      </w:pPr>
      <w:r>
        <w:t xml:space="preserve">Expenses and equipment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II; Form 4562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equipment, furniture, computers or software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 for each item</w:t>
            </w:r>
          </w:p>
          <w:p>
            <w:r>
              <w:rPr>
                <w:sz w:val="18"/>
                <w:szCs w:val="18"/>
              </w:rPr>
              <w:t xml:space="preserve">Date each item was first used in the business</w:t>
            </w:r>
          </w:p>
          <w:p>
            <w:r>
              <w:rPr>
                <w:sz w:val="18"/>
                <w:szCs w:val="18"/>
              </w:rPr>
              <w:t xml:space="preserve">Prior-year depreciation schedule (Form 4562)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Advertising, insurance, legal and professional fees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 expenses, supplies, software and phone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Travel and business meals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contractors or employees?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Contractor invoices</w:t>
            </w:r>
          </w:p>
          <w:p>
            <w:r>
              <w:rPr>
                <w:sz w:val="18"/>
                <w:szCs w:val="18"/>
              </w:rPr>
              <w:t xml:space="preserve">Payroll reports, if you had employees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business expenses from a personal account or card?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Statements with the business charges marked</w:t>
            </w:r>
          </w:p>
        </w:tc>
      </w:tr>
    </w:tbl>
    <w:p>
      <w:pPr>
        <w:pStyle w:val="Heading1"/>
      </w:pPr>
      <w:r>
        <w:t xml:space="preserve">Estimated tax, health insurance and retirement</w:t>
      </w:r>
    </w:p>
    <w:p>
      <w:r>
        <w:rPr>
          <w:i/>
          <w:iCs/>
          <w:color w:val="5B6472"/>
          <w:sz w:val="18"/>
          <w:szCs w:val="18"/>
        </w:rPr>
        <w:t xml:space="preserve">Based on: Form 1040-ES; Schedule SE; Schedule 1 (Form 1040)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  <w:p>
            <w:r>
              <w:rPr>
                <w:sz w:val="18"/>
                <w:szCs w:val="18"/>
              </w:rPr>
              <w:t xml:space="preserve">Payment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apply last year’s refund to this year’s estimated tax?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health insurance premiums for yourself, your spouse or dependents?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or your spouse eligible for an employer-subsidized health plan in any month?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months of eligibility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put money into a SEP, SIMPLE or other retirement plan for yourself?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 statements from the plan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Self-employed tax organizer (Schedule C)  |  dokutrak.com/templates/tax-organizers/self-employed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Self-employed tax organizer (Schedule C), Schedule C, Form 1040</dc:title>
  <dc:creator>DokuTrak</dc:creator>
  <dc:description>A tax organizer for sole proprietors and single-member LLCs: income and Forms 1099, inventory, car and home office, equipment and estimated tax payments.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