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Sales tax nexus questionnaire</w:t>
      </w:r>
    </w:p>
    <w:p>
      <w:r>
        <w:rPr>
          <w:color w:val="5B6472"/>
          <w:sz w:val="24"/>
          <w:szCs w:val="24"/>
        </w:rPr>
        <w:t xml:space="preserve">Current and prior calendar year, all states</w:t>
      </w:r>
    </w:p>
    <w:p>
      <w:r>
        <w:t xml:space="preserve"/>
      </w:r>
    </w:p>
    <w:p>
      <w:r>
        <w:rPr>
          <w:b/>
          <w:bCs/>
        </w:rPr>
        <w:t xml:space="preserve">Prepared for the clients of: [Your firm name]</w:t>
      </w:r>
    </w:p>
    <w:p>
      <w:r>
        <w:t xml:space="preserve">Your name, and your spouse’s if filing jointly: ____________________</w:t>
      </w:r>
    </w:p>
    <w:p>
      <w:r>
        <w:t xml:space="preserve"/>
      </w:r>
    </w:p>
    <w:p>
      <w:r>
        <w:t xml:space="preserve">Answer for the business as a whole, including any related company that sells the same products.</w:t>
      </w:r>
    </w:p>
    <w:p>
      <w:r>
        <w:t xml:space="preserve">For sales questions, attach a report of gross sales and order counts by ship-to state for each year. A spreadsheet export is fine.</w:t>
      </w:r>
    </w:p>
    <w:p>
      <w:r>
        <w:t xml:space="preserve">For each yes, list the states concerned and attach the documents named.</w:t>
      </w:r>
    </w:p>
    <w:p>
      <w:pPr>
        <w:pStyle w:val="Heading1"/>
      </w:pPr>
      <w:r>
        <w:t xml:space="preserve">The business and what it sells</w:t>
      </w:r>
    </w:p>
    <w:p>
      <w:r>
        <w:rPr>
          <w:i/>
          <w:iCs/>
          <w:color w:val="5B6472"/>
          <w:sz w:val="18"/>
          <w:szCs w:val="18"/>
        </w:rPr>
        <w:t xml:space="preserve">Based on: State nexus questionnaires (Ohio, Pennsylvania REV-203D)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Legal name, EIN, entity type and state of formation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Headquarters address and website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What you sell: physical goods, software, digital products, services, or a mix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 you sell any items that are often exempt, such as food, clothing or medical supplies?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Product list with categories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Does a related company sell to the same customers?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Name and EIN of each related company</w:t>
            </w:r>
          </w:p>
        </w:tc>
      </w:tr>
    </w:tbl>
    <w:p>
      <w:pPr>
        <w:pStyle w:val="Heading1"/>
      </w:pPr>
      <w:r>
        <w:t xml:space="preserve">Sales into each state</w:t>
      </w:r>
    </w:p>
    <w:p>
      <w:r>
        <w:rPr>
          <w:i/>
          <w:iCs/>
          <w:color w:val="5B6472"/>
          <w:sz w:val="18"/>
          <w:szCs w:val="18"/>
        </w:rPr>
        <w:t xml:space="preserve">Based on: South Dakota v. Wayfair; each state’s economic nexus rule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 you ship or deliver to customers in states other than your home state?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Gross, taxable and exempt sales by ship-to state, by month, current and prior year</w:t>
            </w:r>
          </w:p>
          <w:p>
            <w:r>
              <w:rPr>
                <w:sz w:val="18"/>
                <w:szCs w:val="18"/>
              </w:rPr>
              <w:t xml:space="preserve">Number of orders by ship-to state, by month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 you sell through marketplaces such as Amazon, Etsy or Walmart?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Marketplace sales reports by state</w:t>
            </w:r>
          </w:p>
          <w:p>
            <w:r>
              <w:rPr>
                <w:sz w:val="18"/>
                <w:szCs w:val="18"/>
              </w:rPr>
              <w:t xml:space="preserve">Marketplace tax collection reports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 you make wholesale or resale sales?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Resale certificates on file, by state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 you make sales to exempt buyers, such as schools or nonprofits?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Exemption certificates on file, by state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The month each state’s sales first passed that state’s threshold, if known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 suppliers ship orders directly to your customers for you (drop shipping)?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Supplier list with the states they ship from and to</w:t>
            </w:r>
          </w:p>
        </w:tc>
      </w:tr>
    </w:tbl>
    <w:p>
      <w:pPr>
        <w:pStyle w:val="Heading1"/>
      </w:pPr>
      <w:r>
        <w:t xml:space="preserve">Physical presence</w:t>
      </w:r>
    </w:p>
    <w:p>
      <w:r>
        <w:rPr>
          <w:i/>
          <w:iCs/>
          <w:color w:val="5B6472"/>
          <w:sz w:val="18"/>
          <w:szCs w:val="18"/>
        </w:rPr>
        <w:t xml:space="preserve">Based on: Nevada Commerce Tax Nexus Questionnaire; Pennsylvania REV-203D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 you have an office, store, warehouse or other location outside your home state?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Lease or property list with addresses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Does a fulfillment service or third-party warehouse hold your inventory?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Inventory location report from the provider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 employees, including remote staff, work in other states?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Payroll report by work state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 sales reps or contractors solicit sales for you in other states?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Contractor agreements</w:t>
            </w:r>
          </w:p>
          <w:p>
            <w:r>
              <w:rPr>
                <w:sz w:val="18"/>
                <w:szCs w:val="18"/>
              </w:rPr>
              <w:t xml:space="preserve">List of reps by state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 you install, repair or train customers on site in other states?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Service invoices by state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 you deliver goods in your own vehicles?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Delivery routes or logs by state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 you attend trade shows or events where you take orders?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Event list with states and dates</w:t>
            </w:r>
          </w:p>
        </w:tc>
      </w:tr>
    </w:tbl>
    <w:p>
      <w:pPr>
        <w:pStyle w:val="Heading1"/>
      </w:pPr>
      <w:r>
        <w:t xml:space="preserve">Registrations, returns and state letters</w:t>
      </w:r>
    </w:p>
    <w:p>
      <w:r>
        <w:rPr>
          <w:i/>
          <w:iCs/>
          <w:color w:val="5B6472"/>
          <w:sz w:val="18"/>
          <w:szCs w:val="18"/>
        </w:rPr>
        <w:t xml:space="preserve">Based on: State sales tax registration and filing records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 you hold a sales tax permit in any state?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Permit numbers and filing frequency for each state</w:t>
            </w:r>
          </w:p>
          <w:p>
            <w:r>
              <w:rPr>
                <w:sz w:val="18"/>
                <w:szCs w:val="18"/>
              </w:rPr>
              <w:t xml:space="preserve">Last return filed in each state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Have you received a nexus questionnaire, letter or notice from any state?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Copy of each letter with its reply date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 you file income or franchise tax returns in other states?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List of states and the last return filed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Does your checkout or billing system calculate sales tax?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Name of the system and the states it is set to collect for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buy goods or equipment for your own use without paying sales tax to the seller?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Purchase invoices, and any use tax returns filed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Are you registered through the Streamlined Sales Tax registration system?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Registration confirmation and the states selected</w:t>
            </w:r>
          </w:p>
        </w:tc>
      </w:tr>
    </w:tbl>
    <w:p>
      <w:pPr>
        <w:pStyle w:val="Heading1"/>
      </w:pPr>
      <w:r>
        <w:t xml:space="preserve">Anything else your preparer should know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Sales tax nexus questionnaire  |  dokutrak.com/templates/tax-organizers/sales-tax-nexus-questionnaire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4"/>
      <w:szCs w:val="44"/>
    </w:rPr>
  </w:style>
  <w:style w:type="paragraph" w:styleId="Heading1">
    <w:name w:val="Heading 1"/>
    <w:basedOn w:val="Normal"/>
    <w:next w:val="Normal"/>
    <w:qFormat/>
    <w:pPr>
      <w:spacing w:after="120" w:before="320"/>
    </w:pPr>
    <w:rPr>
      <w:rFonts w:ascii="Calibri" w:cs="Calibri" w:eastAsia="Calibri" w:hAnsi="Calibri"/>
      <w:b/>
      <w:bCs/>
      <w:color w:val="0F172A"/>
      <w:sz w:val="28"/>
      <w:szCs w:val="28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tax nexus questionnaire, Current and prior calendar year, all states</dc:title>
  <dc:creator>DokuTrak</dc:creator>
  <dc:description>A client nexus questionnaire for sales tax: sales and transactions by state, marketplaces, inventory, people, registrations and state letters, with records.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