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Rental property tax organizer (Schedule E)</w:t>
      </w:r>
    </w:p>
    <w:p>
      <w:r>
        <w:rPr>
          <w:color w:val="5B6472"/>
          <w:sz w:val="24"/>
          <w:szCs w:val="24"/>
        </w:rPr>
        <w:t xml:space="preserve">Schedule E (Form 1040): one sheet per property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Copy the property pages once for each rental you own, and fill in the participation and carryover page once.</w:t>
      </w:r>
    </w:p>
    <w:p>
      <w:r>
        <w:t xml:space="preserve">Count days from a calendar or the booking site reports, not from memory.</w:t>
      </w:r>
    </w:p>
    <w:p>
      <w:r>
        <w:t xml:space="preserve">For every yes, attach the records listed under the question. List repairs and improvements separately, with the date and invoice for each.</w:t>
      </w:r>
    </w:p>
    <w:p>
      <w:pPr>
        <w:pStyle w:val="Heading1"/>
      </w:pPr>
      <w:r>
        <w:t xml:space="preserve">This property</w:t>
      </w:r>
    </w:p>
    <w:p>
      <w:r>
        <w:rPr>
          <w:i/>
          <w:iCs/>
          <w:color w:val="5B6472"/>
          <w:sz w:val="18"/>
          <w:szCs w:val="18"/>
        </w:rPr>
        <w:t xml:space="preserve">Based on: Schedule E, lines 1a to 2 (Instructions for Schedule 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Street address of the property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Type: single-family home, unit in a multi-unit building, vacation home, or a room in the home you live in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Your ownership share, and the names of any co-owners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 this property or first offer it for rent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Closing (settlement) statement</w:t>
            </w:r>
          </w:p>
          <w:p>
            <w:r>
              <w:rPr>
                <w:sz w:val="18"/>
                <w:szCs w:val="18"/>
              </w:rPr>
              <w:t xml:space="preserve">Property tax bill or appraisal showing the land and building values</w:t>
            </w:r>
          </w:p>
          <w:p>
            <w:r>
              <w:rPr>
                <w:sz w:val="18"/>
                <w:szCs w:val="18"/>
              </w:rPr>
              <w:t xml:space="preserve">Date the property was ready and available for rent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turn your former home into this rental, or move into it after renting it?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of the change</w:t>
            </w:r>
          </w:p>
          <w:p>
            <w:r>
              <w:rPr>
                <w:sz w:val="18"/>
                <w:szCs w:val="18"/>
              </w:rPr>
              <w:t xml:space="preserve">Appraisal or other evidence of value on that date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and your spouse own and run this rental together, outside any LLC?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spouse’s ownership share</w:t>
            </w:r>
          </w:p>
        </w:tc>
      </w:tr>
    </w:tbl>
    <w:p>
      <w:pPr>
        <w:pStyle w:val="Heading1"/>
      </w:pPr>
      <w:r>
        <w:t xml:space="preserve">Days of use</w:t>
      </w:r>
    </w:p>
    <w:p>
      <w:r>
        <w:rPr>
          <w:i/>
          <w:iCs/>
          <w:color w:val="5B6472"/>
          <w:sz w:val="18"/>
          <w:szCs w:val="18"/>
        </w:rPr>
        <w:t xml:space="preserve">Based on: Schedule E, line 2; Publication 527, chapter 5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Days rented at a fair rental price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Days used by you, your family, or anyone who paid less than fair rent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Days the property was available for rent but empty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Days you spent working full time on repairs at the property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or a relative stay at the property at any point in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Calendar of the personal use dates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rent to a relative, or to anyone below market rent?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Lease</w:t>
            </w:r>
          </w:p>
          <w:p>
            <w:r>
              <w:rPr>
                <w:sz w:val="18"/>
                <w:szCs w:val="18"/>
              </w:rPr>
              <w:t xml:space="preserve">Rent ledger for the year</w:t>
            </w:r>
          </w:p>
        </w:tc>
      </w:tr>
    </w:tbl>
    <w:p>
      <w:pPr>
        <w:pStyle w:val="Heading1"/>
        <w:pageBreakBefore/>
      </w:pPr>
      <w:r>
        <w:t xml:space="preserve">Short-term rental (fill in only if it applies)</w:t>
      </w:r>
    </w:p>
    <w:p>
      <w:r>
        <w:rPr>
          <w:i/>
          <w:iCs/>
          <w:color w:val="5B6472"/>
          <w:sz w:val="18"/>
          <w:szCs w:val="18"/>
        </w:rPr>
        <w:t xml:space="preserve">Based on: Publication 925, rental activity exceptions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Number of separate stays during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Total nights booked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list the property on a booking site?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Annual earnings report from each booking site</w:t>
            </w:r>
          </w:p>
          <w:p>
            <w:r>
              <w:rPr>
                <w:sz w:val="18"/>
                <w:szCs w:val="18"/>
              </w:rPr>
              <w:t xml:space="preserve">Any Form 1099-K or 1099-MISC received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provide cleaning during stays, meals or other services to guests?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List of the services and who provided them</w:t>
            </w:r>
          </w:p>
        </w:tc>
      </w:tr>
    </w:tbl>
    <w:p>
      <w:pPr>
        <w:pStyle w:val="Heading1"/>
      </w:pPr>
      <w:r>
        <w:t xml:space="preserve">Rent received</w:t>
      </w:r>
    </w:p>
    <w:p>
      <w:r>
        <w:rPr>
          <w:i/>
          <w:iCs/>
          <w:color w:val="5B6472"/>
          <w:sz w:val="18"/>
          <w:szCs w:val="18"/>
        </w:rPr>
        <w:t xml:space="preserve">Based on: Schedule E, line 3; Publication 527, chapter 1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Total rent received for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Rent ledger or bank statements showing deposits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a property manager collect rent for you?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Year-end owner statement from the manager</w:t>
            </w:r>
          </w:p>
          <w:p>
            <w:r>
              <w:rPr>
                <w:sz w:val="18"/>
                <w:szCs w:val="18"/>
              </w:rPr>
              <w:t xml:space="preserve">Form 1099-MISC from the manager, if one was issued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a tenant pay rent in advance for a later period?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Lease</w:t>
            </w:r>
          </w:p>
          <w:p>
            <w:r>
              <w:rPr>
                <w:sz w:val="18"/>
                <w:szCs w:val="18"/>
              </w:rPr>
              <w:t xml:space="preserve">Record of the advance payment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keep any part of a security deposit?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Move-out statement showing the amount kept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a tenant pay one of your bills, or pay you in services or goods instead of cash?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Note of each payment and its value</w:t>
            </w:r>
          </w:p>
        </w:tc>
      </w:tr>
    </w:tbl>
    <w:p>
      <w:pPr>
        <w:pStyle w:val="Heading1"/>
      </w:pPr>
      <w:r>
        <w:t xml:space="preserve">Expenses</w:t>
      </w:r>
    </w:p>
    <w:p>
      <w:r>
        <w:rPr>
          <w:i/>
          <w:iCs/>
          <w:color w:val="5B6472"/>
          <w:sz w:val="18"/>
          <w:szCs w:val="18"/>
        </w:rPr>
        <w:t xml:space="preserve">Based on: Schedule E, lines 5 to 19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Is there a mortgage on this property?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1098 for each loan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refinance, or pay points on a loan for this property?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Closing statement for the new loan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Property taxes paid during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Property tax bills and proof of payment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Landlord, flood and umbrella insurance premiums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Utilities you paid as the owner, and HOA dues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Cleaning, landscaping, pest control and snow removal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Management fees, advertising and tenant screening fees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Legal and accounting fees for the rental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travel to the property to collect rent, show it or oversee work?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Mileage log or trip dates and purpose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contractors for work on the property?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W-9 for each contractor</w:t>
            </w:r>
          </w:p>
          <w:p>
            <w:r>
              <w:rPr>
                <w:sz w:val="18"/>
                <w:szCs w:val="18"/>
              </w:rPr>
              <w:t xml:space="preserve">Copies of any Forms 1099 you filed</w:t>
            </w:r>
          </w:p>
        </w:tc>
      </w:tr>
    </w:tbl>
    <w:p>
      <w:pPr>
        <w:pStyle w:val="Heading1"/>
      </w:pPr>
      <w:r>
        <w:t xml:space="preserve">Repairs, improvements and assets</w:t>
      </w:r>
    </w:p>
    <w:p>
      <w:r>
        <w:rPr>
          <w:i/>
          <w:iCs/>
          <w:color w:val="5B6472"/>
          <w:sz w:val="18"/>
          <w:szCs w:val="18"/>
        </w:rPr>
        <w:t xml:space="preserve">Based on: Publication 527, chapters 2 to 4; Form 4562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for repairs that kept the property in working order?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 for each repair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for work that made the property better, restored it or adapted it, such as a roof, HVAC or a remodel?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 for each improvement</w:t>
            </w:r>
          </w:p>
          <w:p>
            <w:r>
              <w:rPr>
                <w:sz w:val="18"/>
                <w:szCs w:val="18"/>
              </w:rPr>
              <w:t xml:space="preserve">Date each improvement was placed in service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 appliances, furniture or flooring for the rental?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Invoices with purchase dates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elect the de minimis safe harbor for small purchases each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Last year’s election statement, if one was filed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Was this property depreciated on last year’s return?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Prior-year depreciation schedule or Form 4562</w:t>
            </w:r>
          </w:p>
        </w:tc>
      </w:tr>
    </w:tbl>
    <w:p>
      <w:pPr>
        <w:pStyle w:val="Heading1"/>
      </w:pPr>
      <w:r>
        <w:t xml:space="preserve">Participation and carryovers (all rentals)</w:t>
      </w:r>
    </w:p>
    <w:p>
      <w:r>
        <w:rPr>
          <w:i/>
          <w:iCs/>
          <w:color w:val="5B6472"/>
          <w:sz w:val="18"/>
          <w:szCs w:val="18"/>
        </w:rPr>
        <w:t xml:space="preserve">Based on: Form 8582; Publication 925; Instructions for Schedule 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make management decisions such as approving tenants, setting rent or approving repairs?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Hours you spent on your rentals, and on any other real estate business, during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Hours log or calendar, with the services performed and who performed them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have rental losses carried over from earlier years?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Last year’s Form 8582 and its worksheets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sell a rental property or stop renting it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Closing statement</w:t>
            </w:r>
          </w:p>
          <w:p>
            <w:r>
              <w:rPr>
                <w:sz w:val="18"/>
                <w:szCs w:val="18"/>
              </w:rPr>
              <w:t xml:space="preserve">Form 1099-S</w:t>
            </w:r>
          </w:p>
          <w:p>
            <w:r>
              <w:rPr>
                <w:sz w:val="18"/>
                <w:szCs w:val="18"/>
              </w:rPr>
              <w:t xml:space="preserve">Receipts for selling costs</w:t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Rental property tax organizer (Schedule E)  |  dokutrak.com/templates/tax-organizers/rental-property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property tax organizer (Schedule E), Schedule E (Form 1040): one sheet per property</dc:title>
  <dc:creator>DokuTrak</dc:creator>
  <dc:description>A rental property tax organizer with one sheet per property: rental and personal days, rents and deposits, repairs or improvements, depreciation and carryovers.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