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Travel nurse tax home file and assignment records</w:t>
      </w:r>
    </w:p>
    <w:p>
      <w:r>
        <w:rPr>
          <w:color w:val="5B6472"/>
        </w:rPr>
        <w:t xml:space="preserve">Build the tax home file once and update it every year. Add one row per assignment to the contract group.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Tax home proof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 or mortgage statement for your main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months of the year, including months away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 or rent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Proof you kept paying while on assignment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Utility bills at the main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duplicate living costs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Driver’s license, car registration and voter card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at the tax home address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Calendar of days spent at home between assignments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Travel dates, plus local shifts worked near home</w:t>
            </w:r>
          </w:p>
        </w:tc>
      </w:tr>
    </w:tbl>
    <w:p>
      <w:pPr>
        <w:pStyle w:val="Heading1"/>
      </w:pPr>
      <w:r>
        <w:t xml:space="preserve">Assignments and pay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staffing agency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the state wage boxes for every state worked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Assignment contracts and every extension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Start and end dates and the facility address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 stubs or pay summary showing taxable rate and stipends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Housing, meals and travel listed apart from hourly pay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Overtime detail for FLSA premium hours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W-2 contracts only; from 2026, box 12 code TT on each agency W-2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Agency reimbursement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paid back under an accountable plan</w:t>
            </w:r>
          </w:p>
        </w:tc>
      </w:tr>
    </w:tbl>
    <w:p>
      <w:pPr>
        <w:pStyle w:val="Heading1"/>
      </w:pPr>
      <w:r>
        <w:t xml:space="preserve">1099 contracts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each facility or agency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Compare with your own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Lodging receipts at each assignment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or nightly bills, with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Meal receipts or per diem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location for each day away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between your tax home and assignments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trips between work sites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License, BLS, ACLS, PALS and CE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state license and renewal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1040-ES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and each state</w:t>
            </w:r>
          </w:p>
        </w:tc>
      </w:tr>
    </w:tbl>
    <w:p>
      <w:pPr>
        <w:pStyle w:val="Heading1"/>
      </w:pPr>
      <w:r>
        <w:t xml:space="preserve">State returns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dates worked in each state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Match it to the W-2 state boxes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federal and state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carryovers and resident credits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Uniform and license receipts for states that allow them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W-2 travelers only; not used federally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Travel nurse tax home file and assignment records  |  dokutrak.com/checklists/tax-documents/travel-nurses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nurse tax home file and assignment records</dc:title>
  <dc:creator>DokuTrak</dc:creator>
  <dc:description>Tax deductions for travel nurses: the three-factor tax home test, when stipends turn taxable, what W-2 and 1099 travelers can deduct, and multi-state records.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