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Photographer’s year-end file: sessions, gear and brand deals</w:t>
      </w:r>
    </w:p>
    <w:p>
      <w:r>
        <w:rPr>
          <w:color w:val="5B6472"/>
        </w:rPr>
        <w:t xml:space="preserve">One line per document, with the file attached as it comes in. Pull gear invoices rather than card charges, since each body and lens needs its purchase date.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Sessions, prints and licensing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1099-NEC from each business client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Copy B, matched to the session invoice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1099-K from your card processor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Sent for any amount, with the monthly statements behind it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1099-MISC from stock sites or licensing deals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Box 2 royalties, with the agency statement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Year-end sales report from your booking or gallery software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Sessions, prints and albums, paid and unpaid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Business bank statements for all twelve months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To match deposits to bookings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Tip log for weddings and events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client, and whether it came by card, app or cash</w:t>
            </w:r>
          </w:p>
        </w:tc>
      </w:tr>
    </w:tbl>
    <w:p>
      <w:pPr>
        <w:pStyle w:val="Heading1"/>
      </w:pPr>
      <w:r>
        <w:t xml:space="preserve">Brand work and side income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Brand and ambassador contracts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Cash fee, gear or product owed, usage rights granted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Log of gear and products received as payment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Item, brand, date received, retail value, images or posts delivered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Note of unsolicited products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Items sent with no request or deal, kept apart from paid items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Affiliate, referral and ad revenue payout reports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a gear blog, newsletter or video channel, with any 1099 each sends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Comped travel or stays tied to a shoot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Who paid, dates and what you delivered in return</w:t>
            </w:r>
          </w:p>
        </w:tc>
      </w:tr>
    </w:tbl>
    <w:p>
      <w:pPr>
        <w:pStyle w:val="Heading1"/>
      </w:pPr>
      <w:r>
        <w:t xml:space="preserve">Gear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Camera body, lens, lighting and drone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Bought this year, with the date each was ready for use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Computer, monitor, drives and calibration tool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share of business use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Repair, sensor cleaning and gear rental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Named by job when rented for one shoot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Records of gear sold or traded in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Original cost or value received, sale price and write-offs already taken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Gear and liability insurance policy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Declarations page and premium paid</w:t>
            </w:r>
          </w:p>
        </w:tc>
      </w:tr>
    </w:tbl>
    <w:p>
      <w:pPr>
        <w:pStyle w:val="Heading1"/>
      </w:pPr>
      <w:r>
        <w:t xml:space="preserve">Studio, software and marketing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Studio lease and rent payments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Twelve months of payments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Home studio floor area and the home’s total area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Plus rent or mortgage interest and utilities for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Editing, gallery, contract and backup subscriptions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Annual receipts for each service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Website, ads, bridal show booth and styled shoot costs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Invoices or card statements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Lab, album, frame and shipping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Tied to the client order they filled</w:t>
            </w:r>
          </w:p>
        </w:tc>
      </w:tr>
    </w:tbl>
    <w:p>
      <w:pPr>
        <w:pStyle w:val="Heading1"/>
      </w:pPr>
      <w:r>
        <w:t xml:space="preserve">Travel, crew and last year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Mileage log from studio to venues and client meetings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Each shoot dated, so 2026 miles fall on the right side of July 1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Destination shoot receipts: airfare, hotel, meals, parking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contract naming the date and place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W-9 on file for each second shooter or retoucher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Plus the 1099-NEC you sent anyone paid $2,000 or more for 2026 work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return with its Form 4562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gear still being depreciated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Photographer’s year-end file: sessions, gear and brand deals  |  dokutrak.com/checklists/tax-documents/photographers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Photographer’s year-end file: sessions, gear and brand deals</dc:title>
  <dc:creator>DokuTrak</dc:creator>
  <dc:description>What a photographer gathers for Schedule C: client 1099s, card processor reports, gear invoices for Form 4562, brand deals paid in gear, studio and travel.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