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IRA basis and contribution file: traditional and Roth</w:t>
      </w:r>
    </w:p>
    <w:p>
      <w:r>
        <w:rPr>
          <w:color w:val="5B6472"/>
        </w:rPr>
        <w:t xml:space="preserve">One copy per IRA owner. The first four groups are for this year; the last one is permanent, kept for as long as you hold any IRA, because it proves what was already taxed.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Forms from each custodian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5498 for each IRA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Sent by May 31; contributions, conversions and year-end value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1099-R for each withdrawal, conversion or rollover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Check the distribution code and the IRA/SEP/SIMPLE box (boxes 7a and 7b on 2026 forms)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December 31 statement for every traditional, SEP and SIMPLE IRA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Total value is needed for Form 8606 and the pro-rata rule</w:t>
            </w:r>
          </w:p>
        </w:tc>
      </w:tr>
    </w:tbl>
    <w:p>
      <w:pPr>
        <w:pStyle w:val="Heading1"/>
      </w:pPr>
      <w:r>
        <w:t xml:space="preserve">Contributions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Deposit confirmations showing the tax year chosen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Especially deposits made from January to the April deadline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or Schedule C net profit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Proof of the taxable pay the limit depends 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Workplace plan status for you and your spouse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13 of each W-2; affects the traditional IRA deduction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Income totals for the Roth phase-out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income forms, for modified AGI</w:t>
            </w:r>
          </w:p>
        </w:tc>
      </w:tr>
    </w:tbl>
    <w:p>
      <w:pPr>
        <w:pStyle w:val="Heading1"/>
      </w:pPr>
      <w:r>
        <w:t xml:space="preserve">Conversions and backdoor Roth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Nondeductible contribution confirmation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deposited to the traditional IRA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Conversion statement from the custodian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moved to the Roth IRA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Recharacterization letter, if any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type and amount switched</w:t>
            </w:r>
          </w:p>
        </w:tc>
      </w:tr>
    </w:tbl>
    <w:p>
      <w:pPr>
        <w:pStyle w:val="Heading1"/>
      </w:pPr>
      <w:r>
        <w:t xml:space="preserve">Withdrawals and corrections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Custodian letter for an excess contribution removed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amount and earnings taken out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an exception to the early withdrawal tax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example first home, education or medical bills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RMD notice for a traditional IRA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Required amount and proof it was paid out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Charity letters for gifts paid straight from the IRA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qualified charitable distribution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Inherited IRA beneficiary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original owner’s date of death</w:t>
            </w:r>
          </w:p>
        </w:tc>
      </w:tr>
    </w:tbl>
    <w:p>
      <w:pPr>
        <w:pStyle w:val="Heading1"/>
      </w:pPr>
      <w:r>
        <w:t xml:space="preserve">Permanent basis file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Every Form 8606 you have ever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Proves basis in traditional and Roth IRAs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 of your first Roth contribution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First Roth Form 5498 or statement; starts the five-year clock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full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Carries the latest basis figures forward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IRA basis and contribution file: traditional and Roth  |  dokutrak.com/checklists/tax-documents/ira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IRA basis and contribution file: traditional and Roth</dc:title>
  <dc:creator>DokuTrak</dc:creator>
  <dc:description>Roth and traditional IRA tax documents in one list: Form 5498 for what went in, Form 1099-R for what came out, Form 8606 for basis, and the records to keep.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