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Health coverage forms tracker: 1095-A, 1095-B, 1095-C</w:t>
      </w:r>
    </w:p>
    <w:p>
      <w:r>
        <w:rPr>
          <w:color w:val="5B6472"/>
        </w:rPr>
        <w:t xml:space="preserve">Write each coverage you had this year, month by month, then tick the form that proves it. Only the Marketplace group must be complete before the return is filed.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Marketplace coverage (wait for these)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1095-A for every Marketplace policy in the household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From HealthCare.gov or the state exchange; feeds Form 8962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Corrected or voided Form 1095-A, if one was issued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Use the latest version only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Marketplace application: income and household size at enrollment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Explains the gap between advance and allowed credit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Note of any policy shared with another tax household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Who shares it and the split agreed, for the Form 8962 allocation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Second-lowest-cost silver plan premium for any blank month in Part III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Look it up with the HealthCare.gov tax tool when column B is empty</w:t>
            </w:r>
          </w:p>
        </w:tc>
      </w:tr>
    </w:tbl>
    <w:p>
      <w:pPr>
        <w:pStyle w:val="Heading1"/>
      </w:pPr>
      <w:r>
        <w:t xml:space="preserve">Employer and government coverage (keep, no need to wait)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1095-C from each large employer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Part II shows the offer by month; request it on the employer website if it was not sent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1095-B from the insurer, Medicaid or CHIP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Who was covered and when; request it if it was not sent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W-2 with box 12 codes DD and W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DD is cost of coverage; W is HSA money through payroll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Last pay stub of the year or the benefits summary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Shows whether premiums came out pre-tax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SSA-1099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Shows Medicare Part B premiums withheld from benefits</w:t>
            </w:r>
          </w:p>
        </w:tc>
      </w:tr>
    </w:tbl>
    <w:p>
      <w:pPr>
        <w:pStyle w:val="Heading1"/>
      </w:pPr>
      <w:r>
        <w:t xml:space="preserve">Premiums paid after tax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Premium statements for individual plans bought outside the Marketplace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Annual statement or monthly invoices, with amounts paid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COBRA premium payment records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Bank or card records of each monthly payment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Medicare Part D and supplement premium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From each insurer, for the full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Long-term care insurance premium statement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the insured person’s age at year end</w:t>
            </w:r>
          </w:p>
        </w:tc>
      </w:tr>
    </w:tbl>
    <w:p>
      <w:pPr>
        <w:pStyle w:val="Heading1"/>
      </w:pPr>
      <w:r>
        <w:t xml:space="preserve">Self-employed owners (Form 7206)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Medical, dental and long-term care premium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Policy in the owner’s name or the business’s name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Month-by-month note of any employer plan you or your spouse could join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No deduction for those months, even if you declined the plan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Proof of who paid the premiums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Business account or personal account statements</w:t>
            </w:r>
          </w:p>
        </w:tc>
      </w:tr>
    </w:tbl>
    <w:p>
      <w:pPr>
        <w:pStyle w:val="Heading1"/>
      </w:pPr>
      <w:r>
        <w:t xml:space="preserve">Health savings account forms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1099-SA for each HSA distribution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From the HSA custodian; goes on Form 8889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5498-SA for HSA contributions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Often arrives in May; use contribution records if filing earlier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Health coverage forms tracker: 1095-A, 1095-B, 1095-C  |  dokutrak.com/checklists/tax-documents/health-insurance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coverage forms tracker: 1095-A, 1095-B, 1095-C</dc:title>
  <dc:creator>DokuTrak</dc:creator>
  <dc:description>Which health insurance tax documents you get: Form 1095-A, 1095-B or 1095-C, W-2 code DD and premium records for the self-employed, and which ones you need.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