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Firefighter records by role: career, volunteer and retired</w:t>
      </w:r>
    </w:p>
    <w:p>
      <w:r>
        <w:rPr>
          <w:color w:val="5B6472"/>
        </w:rPr>
        <w:t xml:space="preserve">Tick the groups that match your service this year. A household with a career firefighter, a volunteer and a retiree fills all three.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Career firefighters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each department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2026, box 12 code TT holds qualified overtime; plus any second department or EMS job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statement of FLSA overtime and the 7(k) work period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2025 returns; FLSA premium only, separate from contract overtime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Comp time usage or payout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Hours taken off or cashed out in the year, with the rate used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W-2c, if the code TT amount is wrong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Ask payroll before you file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pay stub of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Overtime hours and rates, pension and deferred pay amounts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Uniform allowance and reimbursement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Amounts the department paid back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Gear, dues and certification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state return only, where allowed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1098-T for paramedic, EMT or fire science courses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each college</w:t>
            </w:r>
          </w:p>
        </w:tc>
      </w:tr>
    </w:tbl>
    <w:p>
      <w:pPr>
        <w:pStyle w:val="Heading1"/>
      </w:pPr>
      <w:r>
        <w:t xml:space="preserve">Side business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from clients of the business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Training, inspections, contracting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expense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Kept apart from department gear</w:t>
            </w:r>
          </w:p>
        </w:tc>
      </w:tr>
    </w:tbl>
    <w:p>
      <w:pPr>
        <w:pStyle w:val="Heading1"/>
      </w:pPr>
      <w:r>
        <w:t xml:space="preserve">Volunteer firefighters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W-2, 1099-NEC or 1099-MISC for stipends or per-call pay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Whatever the town or district issued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Letter from the company listing the months you served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Sets the $50 per month limit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Property tax rebate or abatement notice for volunteers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Excluded, and it lowers the property tax deduction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for calls and training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trip and miles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gear you bought for the company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Not reimbursed, not suitable for everyday wear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Written acknowledgment from the fire company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any single gift of $250 or more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LOSAP statements, and Form 1099-R when benefits are paid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Length of service award program</w:t>
            </w:r>
          </w:p>
        </w:tc>
      </w:tr>
    </w:tbl>
    <w:p>
      <w:pPr>
        <w:pStyle w:val="Heading1"/>
      </w:pPr>
      <w:r>
        <w:t xml:space="preserve">Retired firefighters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1099-R from the governmental pension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 2a does not show the premium exclusion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Health or long-term care premium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Paid from the pension or by you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Disability determination letter, if retired for a line-of-duty injury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plan or the board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carryovers and last year’s withholding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Firefighter records by role: career, volunteer and retired  |  dokutrak.com/checklists/tax-documents/firefighters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records by role: career, volunteer and retired</dc:title>
  <dc:creator>DokuTrak</dc:creator>
  <dc:description>Tax deductions for firefighters: what career crews can no longer deduct, overtime on a 7(k) schedule, the volunteer $50 a month exclusion, and retiree premiums.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