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eBay seller tax packet: 1099-K, costs and inventory</w:t>
      </w:r>
    </w:p>
    <w:p>
      <w:r>
        <w:rPr>
          <w:color w:val="5B6472"/>
        </w:rPr>
        <w:t xml:space="preserve">Fill in one copy for each seller and tax year. Mark the inventory group "n/a" for someone who only cleared out a closet, and the personal-items group for a full-time reseller.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eBay forms and reports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eBay, one per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Seller Hub or My eBay, Payments, Taxes; all accounts under your tax 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1099-K detailed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Seller Hub: Payments, Taxes, 1099-K details, Generate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PayPal or another payment service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it processed some eBay sales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copy or state-threshold Form 1099-K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your state’s line is lower than the federal 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California Form 592-B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California backup withholding was taken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showing eBay payouts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twelve months, to tie payouts to the report</w:t>
            </w:r>
          </w:p>
        </w:tc>
      </w:tr>
    </w:tbl>
    <w:p>
      <w:pPr>
        <w:pStyle w:val="Heading1"/>
      </w:pPr>
      <w:r>
        <w:t xml:space="preserve">Fees, refunds and shipping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eBay transaction report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sales, fees, refunds, shipping and sales tax, by order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eBay fee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Final value, insertion, promoted listing and store subscription fees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refunds, returns and canceled orders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dates and amounts, to subtract from the gross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Shipping label and postage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eBay labels, USPS, UPS or other carriers</w:t>
            </w:r>
          </w:p>
        </w:tc>
      </w:tr>
    </w:tbl>
    <w:p>
      <w:pPr>
        <w:pStyle w:val="Heading1"/>
      </w:pPr>
      <w:r>
        <w:t xml:space="preserve">Personal items sold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personal items sold, with what each cost you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Original receipt or a fair estimate; mark loss or gain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proof for items sold at a gain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bought and price, for Form 8949 and Schedule 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Form 8949, for collectibles sold before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Keeps the cost and holding period consistent</w:t>
            </w:r>
          </w:p>
        </w:tc>
      </w:tr>
    </w:tbl>
    <w:p>
      <w:pPr>
        <w:pStyle w:val="Heading1"/>
      </w:pPr>
      <w:r>
        <w:t xml:space="preserve">Resale inventory and equipment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count and cost on January 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as last year’s closing inventory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count and cost on December 31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Items on hand, at what you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and invoices for stock bought during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Thrift, estate sale, wholesale or liquidation lots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Packing supply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Boxes, mailers, tape, bubble wrap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Sourcing and post office mileage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place, purpose and miles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Equipment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Camera, label printer, scale, shelving, with purchase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Card statements for business purchases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purchases with no paper receipt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Schedule 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Closing inventory and any depreciation carried forward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eBay seller tax packet: 1099-K, costs and inventory  |  dokutrak.com/checklists/tax-documents/ebay-sellers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eBay seller tax packet: 1099-K, costs and inventory</dc:title>
  <dc:creator>DokuTrak</dc:creator>
  <dc:description>eBay tax documents for sellers: the Form 1099-K and its detailed report, fee and refund records, item costs, and why hobby sellers get no expense deduction.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