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Clergy tax file: housing allowance, SE tax and Form 4361</w:t>
      </w:r>
    </w:p>
    <w:p>
      <w:r>
        <w:rPr>
          <w:color w:val="5B6472"/>
        </w:rPr>
        <w:t xml:space="preserve">Keep the first group in a permanent file. Gather the rest each year, and ask the church treasurer for the resolution before the year starts.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Permanent file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Ordination, license or commissioning certificate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you are a minister for these rules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4361 as granted by the IRS, if you are exempt from SE tax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copy the IRS returned to you; or a note that none was filed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Notice to your ordaining body that you oppose public insurance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Exempt ministers only; a copy of the letter as sent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Signed IRS statement certifying the grounds for exemption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statement the IRS mailed after you filed Form 4361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return with Schedule SE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And the ministers’ SE worksheet</w:t>
            </w:r>
          </w:p>
        </w:tc>
      </w:tr>
    </w:tbl>
    <w:p>
      <w:pPr>
        <w:pStyle w:val="Heading1"/>
      </w:pPr>
      <w:r>
        <w:t xml:space="preserve">Church pay and housing allowance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from each church or ministry employer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Box 14 may show the housing allowance or parsonage value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Board minutes or resolution designating the housing allowance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Adopted before the period it covers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Mortgage statements or rent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All payments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Utility, insurance, repair and furnishing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Your actual cost of providing the home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Fair rental value letter or comparable listings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a home you own or a parsonage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Church accountable plan and expense reports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Reimbursed amounts are not income</w:t>
            </w:r>
          </w:p>
        </w:tc>
      </w:tr>
    </w:tbl>
    <w:p>
      <w:pPr>
        <w:pStyle w:val="Heading1"/>
      </w:pPr>
      <w:r>
        <w:t xml:space="preserve">Itemized deductions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 mortgage interest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Deductible on Schedule A even when paid with the allowance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Property tax bills and proof of payment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Also deductible on Schedule A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Your own charity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Tithes and gifts; from 2026, cash gifts count even without itemizing, up to the cap</w:t>
            </w:r>
          </w:p>
        </w:tc>
      </w:tr>
    </w:tbl>
    <w:p>
      <w:pPr>
        <w:pStyle w:val="Heading1"/>
      </w:pPr>
      <w:r>
        <w:t xml:space="preserve">Fees and ministry expenses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1099-NEC from churches that paid you as a guest speaker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payer that issued one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Fee log for weddings, funerals and baptisms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event, payer and amount, even without a form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Receipts for costs tied to those fees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Travel, books, robes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Mileage log for hospital visits and church business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purpose and miles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Receipts for unreimbursed ministry costs as an employee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Used only to reduce SE income</w:t>
            </w:r>
          </w:p>
        </w:tc>
      </w:tr>
    </w:tbl>
    <w:p>
      <w:pPr>
        <w:pStyle w:val="Heading1"/>
      </w:pPr>
      <w:r>
        <w:t xml:space="preserve">Tax payments and retirement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Estimated tax payment confirmations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Or the voluntary withholding agreement with the church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Church retirement plan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Contributions shown on your Form W-2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Retired ministers: Form 1099-R and the plan’s housing designation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part of the pension the church pension board designated as a rental allowance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Clergy tax file: housing allowance, SE tax and Form 4361  |  dokutrak.com/checklists/tax-documents/clergy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Clergy tax file: housing allowance, SE tax and Form 4361</dc:title>
  <dc:creator>DokuTrak</dc:creator>
  <dc:description>Tax deductions for pastors: the housing allowance and its limits, self-employment tax on ministry pay, Form 4361, wedding fees, and the records for each.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