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Cleaning company records: houses, offices, crew and van</w:t>
      </w:r>
    </w:p>
    <w:p>
      <w:r>
        <w:rPr>
          <w:color w:val="5B6472"/>
        </w:rPr>
        <w:t xml:space="preserve">Start a new copy each January. Fill in the contractor cleaners group, the employee cleaners group, or both if your crew is mixed.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Houses, offices, turnovers and tips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offices, building managers and rental hosts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Turnover and janitorial contracts, one form per client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for tap-to-pay cleans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processor reports every card clean, however small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Booking or invoice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clean billed, January to December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House client payment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Client, date and amount for cash and app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client, amount; holiday envelopes too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month, matched to the payment log</w:t>
            </w:r>
          </w:p>
        </w:tc>
      </w:tr>
    </w:tbl>
    <w:p>
      <w:pPr>
        <w:pStyle w:val="Heading1"/>
      </w:pPr>
      <w:r>
        <w:t xml:space="preserve">Chemicals, cloths and machines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Cleaning supply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Chemicals, microfiber, gloves, bags, mop heads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Warehouse store receipts split from groceries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Business lines marked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Vacuum, steamer, extractor and pressure washer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first clean each one was used 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Laundromat receipts for cloths and mop heads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Logo shirts or aprons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Branded uniforms only</w:t>
            </w:r>
          </w:p>
        </w:tc>
      </w:tr>
    </w:tbl>
    <w:p>
      <w:pPr>
        <w:pStyle w:val="Heading1"/>
      </w:pPr>
      <w:r>
        <w:t xml:space="preserve">Van and the route between homes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Daily route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Home office, each client home in order, miles; before and after July 1,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Condo and office parking and tolls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from client sites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Cleaning van title, lease or loan papers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loan statement showing interest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Van wrap or door sign invoice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bought in the year</w:t>
            </w:r>
          </w:p>
        </w:tc>
      </w:tr>
    </w:tbl>
    <w:p>
      <w:pPr>
        <w:pStyle w:val="Heading1"/>
      </w:pPr>
      <w:r>
        <w:t xml:space="preserve">Contractor cleaners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from each contractor cleaner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before her first clean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agreement with each cleaner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Who sets the schedule and who brings the chemicals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Per-home pay sheets or her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payment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1099-NEC copies you issued to cleaners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the IRS filing confirmation</w:t>
            </w:r>
          </w:p>
        </w:tc>
      </w:tr>
    </w:tbl>
    <w:p>
      <w:pPr>
        <w:pStyle w:val="Heading1"/>
      </w:pPr>
      <w:r>
        <w:t xml:space="preserve">Employee cleaners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Withholding form and I-9 for every employee cleaner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I-9 on the 01/20/25 edition; kept three years from hire or one after she leaves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Room-by-room checklists you hand out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how the work is directed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 and quarterly Forms 941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four quarters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payroll set: W-2s, W-3, Form 940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cleaner’s W-2 lists reported tips (code TP) and occupation 407 from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unemployment wage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quarter you had cleaners on payroll</w:t>
            </w:r>
          </w:p>
        </w:tc>
      </w:tr>
    </w:tbl>
    <w:p>
      <w:pPr>
        <w:pStyle w:val="Heading1"/>
      </w:pPr>
      <w:r>
        <w:t xml:space="preserve">Bond, cover and overhead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Janitorial bond, liability, workers’ comp and van insurance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What you paid this year for each policy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license, permits and franchise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and renewal notices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Scheduling software, card fees, phone and lead service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charges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Background checks and lockbox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 cleaner or per client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each estimated payment, plus the prior-year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Confirmation numbers; last year’s 1040 with all schedules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Cleaning company records: houses, offices, crew and van  |  dokutrak.com/checklists/tax-documents/cleaning-business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company records: houses, offices, crew and van</dc:title>
  <dc:creator>DokuTrak</dc:creator>
  <dc:description>What a cleaning business owner gathers: client Forms 1099, a payment-app log, supply and vacuum receipts, mileage between homes, crew W-9 or payroll forms.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