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Actor’s tax file: bookings, residuals and career costs</w:t>
      </w:r>
    </w:p>
    <w:p>
      <w:r>
        <w:rPr>
          <w:color w:val="5B6472"/>
        </w:rPr>
        <w:t xml:space="preserve">Work down the list once the last payroll company has mailed its forms. Mark every receipt P (payroll job) or C (contract job), since the two are treated apart.</w:t>
      </w:r>
    </w:p>
    <w:p>
      <w:r>
        <w:t xml:space="preserve"/>
      </w:r>
    </w:p>
    <w:p>
      <w:r>
        <w:rPr>
          <w:b/>
          <w:bCs/>
        </w:rPr>
        <w:t xml:space="preserve">Client or engagement: ____________________</w:t>
      </w:r>
    </w:p>
    <w:p>
      <w:pPr>
        <w:pStyle w:val="Heading1"/>
      </w:pPr>
      <w:r>
        <w:t xml:space="preserve">Pay from every job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W-2 from each production company or payroll service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Copy B and Copy 2 for every booking, union and non-union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1099-NEC for self-booked voiceover, commercials or coaching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One per client that met the threshold for the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Invoices for contract jobs with no 1099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Date, client, amount received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Residual statements from each payer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Note whether each came through payroll on a W-2 or on a Form 1099-MISC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1099-MISC for residuals or royalties paid outside payroll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Box 2 royalties and box 3 other income kept apart, matched to statements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1099-G for unemployment between bookings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From the state agency; box 4 shows tax withheld</w:t>
            </w:r>
          </w:p>
        </w:tc>
      </w:tr>
    </w:tbl>
    <w:p>
      <w:pPr>
        <w:pStyle w:val="Heading1"/>
      </w:pPr>
      <w:r>
        <w:t xml:space="preserve">Career costs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Headshot, reel and demo recording invoices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Note the job type each one served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Casting site and self-tape service subscriptions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Annual receipt or card statement lines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Class, coaching and workshop receipts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With the course name and dates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Talent agency and manager commission statements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Year-end summary of gross pay and commissions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Union initiation fee and dues statements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SAG-AFTRA, Actors’ Equity or other, for the calendar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Costume, wig and stage makeup receipts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Only items you would not wear off stage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Self-tape camera, lights and mic invoices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With purchase date and share of business use</w:t>
            </w:r>
          </w:p>
        </w:tc>
      </w:tr>
    </w:tbl>
    <w:p>
      <w:pPr>
        <w:pStyle w:val="Heading1"/>
      </w:pPr>
      <w:r>
        <w:t xml:space="preserve">Travel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Mileage log to auditions, sets and classes you teach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Split 2026 at July 1 for the two rates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Flight, hotel and meal receipts for out-of-town jobs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With the booking or audition each trip served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Per diem shown on pay stubs or deal memos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So travel paid by the production is not claimed twice</w:t>
            </w:r>
          </w:p>
        </w:tc>
      </w:tr>
    </w:tbl>
    <w:p>
      <w:pPr>
        <w:pStyle w:val="Heading1"/>
      </w:pPr>
      <w:r>
        <w:t xml:space="preserve">Company and prior years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Loan-out corporation return, its W-2 to you and any K-1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Form 1120-S with your Schedule K-1, or Form 1120; plus the contracts paid to the company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Qualified performing artist worksheet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Employers paying $200 or more, performing costs and income, AGI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State Form 2106 worksheet, if your state allows job costs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 example, California uses its own amounts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Last year’s federal and state returns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 carryovers and the payments made on contract income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Start-up cost list, if this is your first year of paid acting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Classes, headshots and travel paid before the first booking, with dates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Actor’s tax file: bookings, residuals and career costs  |  dokutrak.com/checklists/tax-documents/actors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Actor’s tax file: bookings, residuals and career costs</dc:title>
  <dc:creator>DokuTrak</dc:creator>
  <dc:description>The records an actor gathers for the return: W-2s from each production, 1099s for self-booked work, headshots, classes, commissions and audition travel.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